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Pr="00590467" w:rsidRDefault="00E17ADE">
      <w:pPr>
        <w:rPr>
          <w:rFonts w:ascii="AacadHN" w:hAnsi="AacadHN"/>
          <w:sz w:val="24"/>
        </w:rPr>
      </w:pPr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>.</w:t>
      </w:r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 xml:space="preserve">. </w:t>
      </w:r>
      <w:r w:rsidRPr="00590467">
        <w:rPr>
          <w:rFonts w:ascii="Sylfaen" w:hAnsi="Sylfaen" w:cs="Sylfaen"/>
          <w:sz w:val="24"/>
        </w:rPr>
        <w:t>ლომისი</w:t>
      </w:r>
      <w:r w:rsidRPr="00590467">
        <w:rPr>
          <w:rFonts w:ascii="AacadHN" w:hAnsi="AacadHN"/>
          <w:sz w:val="24"/>
        </w:rPr>
        <w:t>/</w:t>
      </w:r>
      <w:r w:rsidRPr="00590467">
        <w:rPr>
          <w:rFonts w:ascii="Sylfaen" w:hAnsi="Sylfaen" w:cs="Sylfaen"/>
          <w:sz w:val="24"/>
        </w:rPr>
        <w:t>ლუდსახარში</w:t>
      </w:r>
      <w:r w:rsidRPr="00590467">
        <w:rPr>
          <w:rFonts w:ascii="AacadHN" w:hAnsi="AacadHN"/>
          <w:sz w:val="24"/>
        </w:rPr>
        <w:t xml:space="preserve"> </w:t>
      </w:r>
      <w:r w:rsidRPr="00590467">
        <w:rPr>
          <w:rFonts w:ascii="Sylfaen" w:hAnsi="Sylfaen" w:cs="Sylfaen"/>
          <w:sz w:val="24"/>
        </w:rPr>
        <w:t>ნატახტარი</w:t>
      </w:r>
      <w:r w:rsidR="00590467" w:rsidRPr="00590467">
        <w:rPr>
          <w:rFonts w:ascii="AacadHN" w:hAnsi="AacadHN"/>
          <w:sz w:val="24"/>
        </w:rPr>
        <w:t xml:space="preserve"> </w:t>
      </w:r>
      <w:r w:rsidR="00590467">
        <w:rPr>
          <w:rFonts w:ascii="Sylfaen" w:hAnsi="Sylfaen"/>
          <w:sz w:val="24"/>
          <w:lang w:val="ka-GE"/>
        </w:rPr>
        <w:t xml:space="preserve">- </w:t>
      </w:r>
      <w:r w:rsidRPr="00590467">
        <w:rPr>
          <w:rFonts w:ascii="Sylfaen" w:hAnsi="Sylfaen" w:cs="Sylfaen"/>
          <w:sz w:val="24"/>
        </w:rPr>
        <w:t>აცხადებს</w:t>
      </w:r>
      <w:r w:rsidRPr="00590467">
        <w:rPr>
          <w:rFonts w:ascii="AacadHN" w:hAnsi="AacadHN"/>
          <w:sz w:val="24"/>
        </w:rPr>
        <w:t xml:space="preserve"> </w:t>
      </w:r>
      <w:r w:rsidRPr="00590467">
        <w:rPr>
          <w:rFonts w:ascii="Sylfaen" w:hAnsi="Sylfaen" w:cs="Sylfaen"/>
          <w:sz w:val="24"/>
        </w:rPr>
        <w:t>ტენდერს</w:t>
      </w:r>
      <w:r w:rsidRPr="00590467">
        <w:rPr>
          <w:rFonts w:ascii="AacadHN" w:hAnsi="AacadHN"/>
          <w:sz w:val="24"/>
        </w:rPr>
        <w:t xml:space="preserve">:  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1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r w:rsidRPr="00AB18E2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#-</w:t>
      </w:r>
      <w:r w:rsidRPr="00AB18E2">
        <w:rPr>
          <w:rFonts w:asciiTheme="majorHAnsi" w:eastAsia="Times New Roman" w:hAnsiTheme="majorHAnsi" w:cs="Calibri"/>
          <w:b/>
          <w:bCs/>
          <w:color w:val="000000"/>
        </w:rPr>
        <w:t>EF-GE</w:t>
      </w:r>
      <w:r w:rsidRPr="00AB18E2">
        <w:rPr>
          <w:rFonts w:ascii="AacadHN" w:eastAsia="Times New Roman" w:hAnsi="AacadHN" w:cs="Calibri"/>
          <w:b/>
          <w:bCs/>
          <w:color w:val="000000"/>
        </w:rPr>
        <w:t>/</w:t>
      </w:r>
      <w:r w:rsidR="00AB18E2" w:rsidRPr="00AB18E2">
        <w:rPr>
          <w:rFonts w:ascii="AacadHN" w:eastAsia="Times New Roman" w:hAnsi="AacadHN" w:cs="Calibri"/>
          <w:b/>
          <w:bCs/>
          <w:color w:val="000000"/>
          <w:lang w:val="ka-GE"/>
        </w:rPr>
        <w:t>404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2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r w:rsidR="0031430E" w:rsidRPr="00AB18E2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31430E" w:rsidRPr="00AB18E2">
        <w:rPr>
          <w:rFonts w:ascii="AacadHN" w:eastAsia="Times New Roman" w:hAnsi="AacadHN" w:cs="Calibri"/>
          <w:b/>
          <w:bCs/>
          <w:color w:val="000000"/>
        </w:rPr>
        <w:t>: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 </w:t>
      </w:r>
      <w:r w:rsidR="002C61F5" w:rsidRPr="00AB18E2">
        <w:rPr>
          <w:rFonts w:ascii="Sylfaen" w:eastAsia="Times New Roman" w:hAnsi="Sylfaen" w:cs="Sylfaen"/>
          <w:b/>
          <w:bCs/>
          <w:color w:val="000000"/>
          <w:lang w:val="ka-GE"/>
        </w:rPr>
        <w:t>ტვირთების</w:t>
      </w:r>
      <w:r w:rsidR="002C61F5" w:rsidRPr="00AB18E2">
        <w:rPr>
          <w:rFonts w:ascii="AacadHN" w:eastAsia="Times New Roman" w:hAnsi="AacadHN" w:cs="Calibri"/>
          <w:b/>
          <w:bCs/>
          <w:color w:val="000000"/>
          <w:lang w:val="ka-GE"/>
        </w:rPr>
        <w:t xml:space="preserve"> </w:t>
      </w:r>
      <w:r w:rsidR="002C61F5" w:rsidRPr="00AB18E2">
        <w:rPr>
          <w:rFonts w:ascii="Sylfaen" w:eastAsia="Times New Roman" w:hAnsi="Sylfaen" w:cs="Sylfaen"/>
          <w:b/>
          <w:bCs/>
          <w:color w:val="000000"/>
          <w:lang w:val="ka-GE"/>
        </w:rPr>
        <w:t>დაზღვევა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r w:rsidRPr="00AB18E2">
        <w:rPr>
          <w:rFonts w:ascii="Sylfaen" w:eastAsia="Times New Roman" w:hAnsi="Sylfaen" w:cs="Sylfaen"/>
          <w:color w:val="000000"/>
        </w:rPr>
        <w:t>თანდართულ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ფაილებში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შეგიძლიათ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იხილოთ</w:t>
      </w:r>
      <w:r w:rsidRPr="00AB18E2">
        <w:rPr>
          <w:rFonts w:ascii="AacadHN" w:eastAsia="Times New Roman" w:hAnsi="AacadHN" w:cs="Calibri"/>
          <w:color w:val="000000"/>
        </w:rPr>
        <w:t>: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:rsidR="00E17ADE" w:rsidRPr="00AB18E2" w:rsidRDefault="00E17ADE" w:rsidP="006D2FBD">
      <w:pPr>
        <w:pStyle w:val="ListParagraph"/>
        <w:numPr>
          <w:ilvl w:val="0"/>
          <w:numId w:val="7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 w:cs="Sylfaen"/>
        </w:rPr>
        <w:t xml:space="preserve"> </w:t>
      </w:r>
      <w:r w:rsidRPr="00AB18E2">
        <w:rPr>
          <w:rFonts w:ascii="Sylfaen" w:hAnsi="Sylfaen" w:cs="Sylfaen"/>
        </w:rPr>
        <w:t>სააპლიკაციო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ფორმა</w:t>
      </w:r>
      <w:r w:rsidR="00ED0741" w:rsidRPr="00AB18E2">
        <w:rPr>
          <w:rFonts w:ascii="AacadHN" w:hAnsi="AacadHN"/>
        </w:rPr>
        <w:t>;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r w:rsidRPr="00AB18E2">
        <w:rPr>
          <w:rFonts w:ascii="Sylfaen" w:eastAsia="Times New Roman" w:hAnsi="Sylfaen" w:cs="Sylfaen"/>
          <w:color w:val="000000"/>
        </w:rPr>
        <w:t>დაინტერესებულმა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პირებმა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დალუქულ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კონვერტში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უნდა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წარადგინონ</w:t>
      </w:r>
      <w:r w:rsidRPr="00AB18E2">
        <w:rPr>
          <w:rFonts w:ascii="AacadHN" w:eastAsia="Times New Roman" w:hAnsi="AacadHN" w:cs="Calibri"/>
          <w:color w:val="000000"/>
        </w:rPr>
        <w:t>: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შევსებული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ხელმოწერილი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სააპლიკაციო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ფორმა</w:t>
      </w:r>
      <w:r w:rsidR="002002E9" w:rsidRPr="00AB18E2">
        <w:rPr>
          <w:rFonts w:ascii="AacadHN" w:hAnsi="AacadHN"/>
        </w:rPr>
        <w:t>;</w:t>
      </w:r>
    </w:p>
    <w:p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ამონაწერი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სამეწარმეო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რეესტრიდან</w:t>
      </w:r>
      <w:r w:rsidRPr="00AB18E2">
        <w:rPr>
          <w:rFonts w:ascii="AacadHN" w:hAnsi="AacadHN"/>
        </w:rPr>
        <w:t>;</w:t>
      </w:r>
    </w:p>
    <w:p w:rsidR="00D37108" w:rsidRPr="00AB18E2" w:rsidRDefault="00470155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r w:rsidRPr="00AB18E2">
        <w:rPr>
          <w:rFonts w:ascii="Sylfaen" w:hAnsi="Sylfaen" w:cs="Sylfaen"/>
          <w:lang w:val="ka-GE"/>
        </w:rPr>
        <w:t>სარეკომენდაციო</w:t>
      </w:r>
      <w:r w:rsidRPr="00AB18E2">
        <w:rPr>
          <w:rFonts w:ascii="AacadHN" w:hAnsi="AacadHN"/>
          <w:lang w:val="ka-GE"/>
        </w:rPr>
        <w:t xml:space="preserve"> </w:t>
      </w:r>
      <w:r w:rsidRPr="00AB18E2">
        <w:rPr>
          <w:rFonts w:ascii="Sylfaen" w:hAnsi="Sylfaen" w:cs="Sylfaen"/>
          <w:lang w:val="ka-GE"/>
        </w:rPr>
        <w:t>წერილები</w:t>
      </w:r>
      <w:r w:rsidR="00D37108" w:rsidRPr="00AB18E2">
        <w:rPr>
          <w:rFonts w:ascii="AacadHN" w:hAnsi="AacadHN"/>
          <w:lang w:val="ka-GE"/>
        </w:rPr>
        <w:t>;</w:t>
      </w:r>
    </w:p>
    <w:p w:rsidR="00E17ADE" w:rsidRPr="00AB18E2" w:rsidRDefault="00E17ADE" w:rsidP="00E17ADE">
      <w:pPr>
        <w:rPr>
          <w:rFonts w:ascii="AacadHN" w:hAnsi="AacadHN"/>
        </w:rPr>
      </w:pP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პირობები</w:t>
      </w:r>
      <w:r w:rsidRPr="00AB18E2">
        <w:rPr>
          <w:rFonts w:ascii="AacadHN" w:hAnsi="AacadHN"/>
        </w:rPr>
        <w:t>:</w:t>
      </w:r>
    </w:p>
    <w:p w:rsidR="002002E9" w:rsidRPr="00AB18E2" w:rsidRDefault="00E17ADE" w:rsidP="002002E9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ფასები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უნდა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შეიცავდეს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ყველა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შესაძლო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გადასახადს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AacadHN" w:hAnsi="AacadHN"/>
          <w:i/>
        </w:rPr>
        <w:t>(</w:t>
      </w:r>
      <w:r w:rsidRPr="00AB18E2">
        <w:rPr>
          <w:rFonts w:ascii="Sylfaen" w:hAnsi="Sylfaen" w:cs="Sylfaen"/>
          <w:i/>
        </w:rPr>
        <w:t>დღგ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და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ა</w:t>
      </w:r>
      <w:r w:rsidRPr="00AB18E2">
        <w:rPr>
          <w:rFonts w:ascii="AacadHN" w:hAnsi="AacadHN"/>
          <w:i/>
        </w:rPr>
        <w:t>.</w:t>
      </w:r>
      <w:r w:rsidRPr="00AB18E2">
        <w:rPr>
          <w:rFonts w:ascii="Sylfaen" w:hAnsi="Sylfaen" w:cs="Sylfaen"/>
          <w:i/>
        </w:rPr>
        <w:t>შ</w:t>
      </w:r>
      <w:r w:rsidRPr="00AB18E2">
        <w:rPr>
          <w:rFonts w:ascii="AacadHN" w:hAnsi="AacadHN"/>
          <w:i/>
        </w:rPr>
        <w:t>.)</w:t>
      </w:r>
      <w:r w:rsidR="002002E9" w:rsidRPr="00AB18E2">
        <w:rPr>
          <w:rFonts w:ascii="AacadHN" w:hAnsi="AacadHN"/>
          <w:i/>
          <w:lang w:val="ka-GE"/>
        </w:rPr>
        <w:t>;</w:t>
      </w:r>
    </w:p>
    <w:p w:rsidR="006D2FBD" w:rsidRPr="00E60E44" w:rsidRDefault="006D2FBD" w:rsidP="00E17ADE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E60E44">
        <w:rPr>
          <w:rFonts w:ascii="Sylfaen" w:hAnsi="Sylfaen" w:cs="Sylfaen"/>
          <w:lang w:val="fi-FI"/>
        </w:rPr>
        <w:t>გადახდის</w:t>
      </w:r>
      <w:r w:rsidRPr="00E60E44">
        <w:rPr>
          <w:rFonts w:ascii="AacadHN" w:hAnsi="AacadHN"/>
          <w:lang w:val="fi-FI"/>
        </w:rPr>
        <w:t xml:space="preserve"> </w:t>
      </w:r>
      <w:r w:rsidRPr="00E60E44">
        <w:rPr>
          <w:rFonts w:ascii="Sylfaen" w:hAnsi="Sylfaen" w:cs="Sylfaen"/>
          <w:lang w:val="fi-FI"/>
        </w:rPr>
        <w:t>პირობები</w:t>
      </w:r>
      <w:r w:rsidR="009D5A19" w:rsidRPr="00E60E44">
        <w:rPr>
          <w:rFonts w:ascii="AacadHN" w:hAnsi="AacadHN"/>
          <w:lang w:val="fi-FI"/>
        </w:rPr>
        <w:t xml:space="preserve">: </w:t>
      </w:r>
      <w:r w:rsidR="00747D17" w:rsidRPr="00E60E44">
        <w:rPr>
          <w:rFonts w:ascii="Sylfaen" w:hAnsi="Sylfaen" w:cs="Sylfaen"/>
          <w:lang w:val="ka-GE"/>
        </w:rPr>
        <w:t>ინვოისის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გამოწერიდან</w:t>
      </w:r>
      <w:r w:rsidR="00590467" w:rsidRPr="00E60E44">
        <w:rPr>
          <w:rFonts w:ascii="AacadHN" w:hAnsi="AacadHN"/>
          <w:lang w:val="ka-GE"/>
        </w:rPr>
        <w:t xml:space="preserve"> </w:t>
      </w:r>
      <w:r w:rsidR="00E170C0" w:rsidRPr="00E60E44">
        <w:rPr>
          <w:rFonts w:ascii="Sylfaen" w:hAnsi="Sylfaen"/>
          <w:lang w:val="ka-GE"/>
        </w:rPr>
        <w:t>60</w:t>
      </w:r>
      <w:r w:rsidR="00747D17" w:rsidRPr="00E60E44">
        <w:rPr>
          <w:rFonts w:ascii="AacadHN" w:hAnsi="AacadHN"/>
          <w:lang w:val="ka-GE"/>
        </w:rPr>
        <w:t xml:space="preserve"> </w:t>
      </w:r>
      <w:r w:rsidR="00590467" w:rsidRPr="00E60E44">
        <w:rPr>
          <w:rFonts w:ascii="Sylfaen" w:hAnsi="Sylfaen" w:cs="Sylfaen"/>
          <w:lang w:val="ka-GE"/>
        </w:rPr>
        <w:t>დღის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ვადაში</w:t>
      </w:r>
    </w:p>
    <w:p w:rsidR="006D2FBD" w:rsidRPr="00AB18E2" w:rsidRDefault="006D2FBD" w:rsidP="006D2FBD">
      <w:pPr>
        <w:rPr>
          <w:rFonts w:ascii="AacadHN" w:hAnsi="AacadHN"/>
        </w:rPr>
      </w:pPr>
      <w:r w:rsidRPr="00AB18E2">
        <w:rPr>
          <w:rFonts w:ascii="Sylfaen" w:hAnsi="Sylfaen" w:cs="Sylfaen"/>
        </w:rPr>
        <w:t>გთხოვთ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დალუქულ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კონვერტზე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მიუთითოთ</w:t>
      </w:r>
      <w:r w:rsidRPr="00AB18E2">
        <w:rPr>
          <w:rFonts w:ascii="AacadHN" w:hAnsi="AacadHN"/>
        </w:rPr>
        <w:t>: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თქვენი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კომპანიის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დასახელება</w:t>
      </w:r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საკონტაქტო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ინფორმაცია</w:t>
      </w:r>
      <w:r w:rsidRPr="00AB18E2">
        <w:rPr>
          <w:rFonts w:ascii="AacadHN" w:hAnsi="AacadHN"/>
        </w:rPr>
        <w:t xml:space="preserve">:  </w:t>
      </w:r>
      <w:r w:rsidRPr="00AB18E2">
        <w:rPr>
          <w:rFonts w:ascii="Sylfaen" w:hAnsi="Sylfaen" w:cs="Sylfaen"/>
        </w:rPr>
        <w:t>პასუხისმგებელი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პირი</w:t>
      </w:r>
      <w:r w:rsidRPr="00AB18E2">
        <w:rPr>
          <w:rFonts w:ascii="AacadHN" w:hAnsi="AacadHN"/>
        </w:rPr>
        <w:t xml:space="preserve">, </w:t>
      </w:r>
      <w:r w:rsidRPr="00AB18E2">
        <w:rPr>
          <w:rFonts w:ascii="Sylfaen" w:hAnsi="Sylfaen" w:cs="Sylfaen"/>
        </w:rPr>
        <w:t>ტელეფონი</w:t>
      </w:r>
      <w:r w:rsidRPr="00AB18E2">
        <w:rPr>
          <w:rFonts w:ascii="AacadHN" w:hAnsi="AacadHN"/>
        </w:rPr>
        <w:t xml:space="preserve">, </w:t>
      </w:r>
      <w:r w:rsidRPr="00AB18E2">
        <w:rPr>
          <w:rFonts w:ascii="Sylfaen" w:hAnsi="Sylfaen" w:cs="Sylfaen"/>
        </w:rPr>
        <w:t>მობილური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ელ</w:t>
      </w:r>
      <w:r w:rsidRPr="00AB18E2">
        <w:rPr>
          <w:rFonts w:ascii="AacadHN" w:hAnsi="AacadHN"/>
        </w:rPr>
        <w:t>.</w:t>
      </w:r>
      <w:r w:rsidRPr="00AB18E2">
        <w:rPr>
          <w:rFonts w:ascii="Sylfaen" w:hAnsi="Sylfaen" w:cs="Sylfaen"/>
        </w:rPr>
        <w:t>ფოსტა</w:t>
      </w:r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დასახელება</w:t>
      </w:r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მიმღები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განყოფილების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დასახელება</w:t>
      </w:r>
      <w:r w:rsidRPr="00AB18E2">
        <w:rPr>
          <w:rFonts w:ascii="AacadHN" w:hAnsi="AacadHN"/>
        </w:rPr>
        <w:t xml:space="preserve"> : </w:t>
      </w:r>
      <w:r w:rsidRPr="00AB18E2">
        <w:rPr>
          <w:rFonts w:ascii="Sylfaen" w:hAnsi="Sylfaen" w:cs="Sylfaen"/>
        </w:rPr>
        <w:t>შესყიდვების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დეპარტამენტი</w:t>
      </w:r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წარწერა</w:t>
      </w:r>
      <w:r w:rsidR="00AB18E2">
        <w:rPr>
          <w:rFonts w:ascii="AacadHN" w:hAnsi="AacadHN"/>
        </w:rPr>
        <w:t>:</w:t>
      </w:r>
      <w:r w:rsidR="00AB18E2" w:rsidRPr="00AB18E2">
        <w:rPr>
          <w:rFonts w:ascii="AacadHN" w:hAnsi="AacadHN"/>
          <w:sz w:val="24"/>
        </w:rPr>
        <w:t xml:space="preserve"> </w:t>
      </w:r>
      <w:r w:rsidRPr="00AB18E2">
        <w:rPr>
          <w:rFonts w:ascii="Sylfaen" w:hAnsi="Sylfaen" w:cs="Sylfaen"/>
          <w:sz w:val="24"/>
        </w:rPr>
        <w:t>კონფიდენციალურია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გთხოვთ</w:t>
      </w:r>
      <w:r w:rsidRPr="00AB18E2">
        <w:rPr>
          <w:rFonts w:ascii="AacadHN" w:hAnsi="AacadHN"/>
        </w:rPr>
        <w:t xml:space="preserve">, </w:t>
      </w:r>
      <w:r w:rsidRPr="00AB18E2">
        <w:rPr>
          <w:rFonts w:ascii="Sylfaen" w:hAnsi="Sylfaen" w:cs="Sylfaen"/>
        </w:rPr>
        <w:t>მოაწერეთ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ხელი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</w:t>
      </w:r>
      <w:r w:rsidRPr="00AB18E2">
        <w:rPr>
          <w:rFonts w:ascii="AacadHN" w:hAnsi="AacadHN"/>
        </w:rPr>
        <w:t xml:space="preserve"> </w:t>
      </w:r>
      <w:r w:rsidR="006B4A83" w:rsidRPr="00AB18E2">
        <w:rPr>
          <w:rFonts w:ascii="Sylfaen" w:hAnsi="Sylfaen" w:cs="Sylfaen"/>
        </w:rPr>
        <w:t>დასვი</w:t>
      </w:r>
      <w:r w:rsidRPr="00AB18E2">
        <w:rPr>
          <w:rFonts w:ascii="Sylfaen" w:hAnsi="Sylfaen" w:cs="Sylfaen"/>
        </w:rPr>
        <w:t>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თქვენი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კომპანიის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ბეჭედი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კონვერტის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დალუქვის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ადგილზე</w:t>
      </w:r>
      <w:r w:rsidRPr="00AB18E2">
        <w:rPr>
          <w:rFonts w:ascii="AacadHN" w:hAnsi="AacadHN"/>
        </w:rPr>
        <w:t>.</w:t>
      </w:r>
    </w:p>
    <w:p w:rsidR="006B4A83" w:rsidRPr="00AB18E2" w:rsidRDefault="006B4A83" w:rsidP="006B4A83">
      <w:pPr>
        <w:rPr>
          <w:rFonts w:ascii="AacadHN" w:hAnsi="AacadHN"/>
        </w:rPr>
      </w:pPr>
      <w:r w:rsidRPr="00AB18E2">
        <w:rPr>
          <w:rFonts w:ascii="Sylfaen" w:hAnsi="Sylfaen" w:cs="Sylfaen"/>
        </w:rPr>
        <w:t>სატენდერო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წინადადება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უნდა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მოგვაწოდოთ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შემდეგ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მისამართზე</w:t>
      </w:r>
      <w:r w:rsidRPr="00AB18E2">
        <w:rPr>
          <w:rFonts w:ascii="AacadHN" w:hAnsi="AacadHN"/>
        </w:rPr>
        <w:t xml:space="preserve">: </w:t>
      </w:r>
    </w:p>
    <w:p w:rsidR="006B4A83" w:rsidRPr="00590467" w:rsidRDefault="00590467" w:rsidP="006B4A83">
      <w:pPr>
        <w:rPr>
          <w:rFonts w:ascii="Sylfaen" w:hAnsi="Sylfaen"/>
          <w:i/>
          <w:sz w:val="24"/>
          <w:lang w:val="ka-GE"/>
        </w:rPr>
      </w:pPr>
      <w:r>
        <w:rPr>
          <w:rFonts w:ascii="AacadHN" w:hAnsi="AacadHN"/>
          <w:i/>
          <w:sz w:val="24"/>
        </w:rPr>
        <w:t xml:space="preserve">         </w:t>
      </w:r>
      <w:r w:rsidR="006B4A83" w:rsidRPr="00AB18E2">
        <w:rPr>
          <w:rFonts w:ascii="Sylfaen" w:hAnsi="Sylfaen" w:cs="Sylfaen"/>
          <w:i/>
          <w:sz w:val="24"/>
        </w:rPr>
        <w:t>მცხეთის</w:t>
      </w:r>
      <w:r w:rsidR="006B4A83" w:rsidRPr="00AB18E2">
        <w:rPr>
          <w:rFonts w:ascii="AacadHN" w:hAnsi="AacadHN"/>
          <w:i/>
          <w:sz w:val="24"/>
        </w:rPr>
        <w:t xml:space="preserve"> </w:t>
      </w:r>
      <w:r w:rsidR="006B4A83" w:rsidRPr="00AB18E2">
        <w:rPr>
          <w:rFonts w:ascii="Sylfaen" w:hAnsi="Sylfaen" w:cs="Sylfaen"/>
          <w:i/>
          <w:sz w:val="24"/>
        </w:rPr>
        <w:t>რაიონი</w:t>
      </w:r>
      <w:r w:rsidR="006B4A83" w:rsidRPr="00AB18E2">
        <w:rPr>
          <w:rFonts w:ascii="AacadHN" w:hAnsi="AacadHN"/>
          <w:i/>
          <w:sz w:val="24"/>
        </w:rPr>
        <w:t xml:space="preserve"> </w:t>
      </w:r>
      <w:r w:rsidR="006B4A83" w:rsidRPr="00AB18E2">
        <w:rPr>
          <w:rFonts w:ascii="Sylfaen" w:hAnsi="Sylfaen" w:cs="Sylfaen"/>
          <w:i/>
          <w:sz w:val="24"/>
        </w:rPr>
        <w:t>სოფ</w:t>
      </w:r>
      <w:r w:rsidR="006B4A83" w:rsidRPr="00AB18E2">
        <w:rPr>
          <w:rFonts w:ascii="AacadHN" w:hAnsi="AacadHN"/>
          <w:i/>
          <w:sz w:val="24"/>
        </w:rPr>
        <w:t xml:space="preserve">. </w:t>
      </w:r>
      <w:r w:rsidR="006B4A83" w:rsidRPr="00AB18E2">
        <w:rPr>
          <w:rFonts w:ascii="Sylfaen" w:hAnsi="Sylfaen" w:cs="Sylfaen"/>
          <w:i/>
          <w:sz w:val="24"/>
        </w:rPr>
        <w:t>ნატახტარი</w:t>
      </w:r>
      <w:r>
        <w:rPr>
          <w:rFonts w:ascii="AacadHN" w:hAnsi="AacadHN"/>
          <w:i/>
          <w:sz w:val="24"/>
        </w:rPr>
        <w:t xml:space="preserve">. </w:t>
      </w:r>
      <w:r w:rsidR="006B4A83" w:rsidRPr="00AB18E2">
        <w:rPr>
          <w:rFonts w:ascii="Sylfaen" w:hAnsi="Sylfaen" w:cs="Sylfaen"/>
          <w:i/>
          <w:sz w:val="24"/>
        </w:rPr>
        <w:t>ლუდსახარში</w:t>
      </w:r>
      <w:r w:rsidR="006B4A83" w:rsidRPr="00AB18E2">
        <w:rPr>
          <w:rFonts w:ascii="AacadHN" w:hAnsi="AacadHN"/>
          <w:i/>
          <w:sz w:val="24"/>
        </w:rPr>
        <w:t xml:space="preserve"> </w:t>
      </w:r>
      <w:r w:rsidR="006B4A83" w:rsidRPr="00AB18E2">
        <w:rPr>
          <w:rFonts w:ascii="Sylfaen" w:hAnsi="Sylfaen" w:cs="Sylfaen"/>
          <w:i/>
          <w:sz w:val="24"/>
        </w:rPr>
        <w:t>ნატახტარი</w:t>
      </w:r>
      <w:r>
        <w:rPr>
          <w:rFonts w:ascii="AacadHN" w:hAnsi="AacadHN"/>
          <w:i/>
          <w:sz w:val="24"/>
        </w:rPr>
        <w:t xml:space="preserve">, </w:t>
      </w:r>
      <w:r>
        <w:rPr>
          <w:rFonts w:ascii="Sylfaen" w:hAnsi="Sylfaen"/>
          <w:i/>
          <w:sz w:val="24"/>
          <w:lang w:val="ka-GE"/>
        </w:rPr>
        <w:t>სს.ლომისი</w:t>
      </w:r>
    </w:p>
    <w:p w:rsidR="006B4A83" w:rsidRPr="00AB18E2" w:rsidRDefault="006B4A83" w:rsidP="00AB18E2">
      <w:pPr>
        <w:spacing w:line="240" w:lineRule="auto"/>
        <w:ind w:left="1080"/>
        <w:rPr>
          <w:rFonts w:ascii="AacadHN" w:hAnsi="AacadHN"/>
        </w:rPr>
      </w:pPr>
      <w:r w:rsidRPr="00590467">
        <w:rPr>
          <w:rFonts w:ascii="Sylfaen" w:hAnsi="Sylfaen" w:cs="Sylfaen"/>
          <w:i/>
          <w:u w:val="single"/>
        </w:rPr>
        <w:t>შემოთავაზების</w:t>
      </w:r>
      <w:r w:rsidRPr="00590467">
        <w:rPr>
          <w:rFonts w:ascii="AacadHN" w:hAnsi="AacadHN"/>
          <w:i/>
          <w:u w:val="single"/>
        </w:rPr>
        <w:t xml:space="preserve"> </w:t>
      </w:r>
      <w:r w:rsidRPr="00590467">
        <w:rPr>
          <w:rFonts w:ascii="Sylfaen" w:hAnsi="Sylfaen" w:cs="Sylfaen"/>
          <w:i/>
          <w:u w:val="single"/>
        </w:rPr>
        <w:t>მიღება</w:t>
      </w:r>
      <w:r w:rsidRPr="00590467">
        <w:rPr>
          <w:rFonts w:ascii="AacadHN" w:hAnsi="AacadHN"/>
          <w:i/>
          <w:u w:val="single"/>
        </w:rPr>
        <w:t xml:space="preserve"> </w:t>
      </w:r>
      <w:r w:rsidRPr="00590467">
        <w:rPr>
          <w:rFonts w:ascii="Sylfaen" w:hAnsi="Sylfaen" w:cs="Sylfaen"/>
          <w:i/>
          <w:u w:val="single"/>
        </w:rPr>
        <w:t>იწყება</w:t>
      </w:r>
      <w:r w:rsidR="00AB18E2" w:rsidRPr="00AB18E2">
        <w:rPr>
          <w:rFonts w:ascii="AacadHN" w:hAnsi="AacadHN"/>
          <w:i/>
        </w:rPr>
        <w:t xml:space="preserve">  </w:t>
      </w:r>
      <w:r w:rsidR="00AB18E2">
        <w:rPr>
          <w:rFonts w:ascii="AacadHN" w:hAnsi="AacadHN"/>
        </w:rPr>
        <w:t xml:space="preserve">              </w:t>
      </w:r>
      <w:r w:rsidR="00E60E44">
        <w:rPr>
          <w:rFonts w:ascii="AacadHN" w:hAnsi="AacadHN"/>
          <w:b/>
          <w:lang w:val="ka-GE"/>
        </w:rPr>
        <w:t>1</w:t>
      </w:r>
      <w:r w:rsidR="00E60E44">
        <w:rPr>
          <w:rFonts w:ascii="AacadHN" w:hAnsi="AacadHN"/>
          <w:b/>
        </w:rPr>
        <w:t>6</w:t>
      </w:r>
      <w:bookmarkStart w:id="0" w:name="_GoBack"/>
      <w:bookmarkEnd w:id="0"/>
      <w:r w:rsidR="00AB18E2">
        <w:rPr>
          <w:rFonts w:ascii="AacadHN" w:hAnsi="AacadHN"/>
          <w:b/>
        </w:rPr>
        <w:t>/</w:t>
      </w:r>
      <w:r w:rsidR="009D5A19" w:rsidRPr="00AB18E2">
        <w:rPr>
          <w:rFonts w:ascii="AacadHN" w:hAnsi="AacadHN"/>
          <w:b/>
        </w:rPr>
        <w:t>11</w:t>
      </w:r>
      <w:r w:rsidR="00AB18E2">
        <w:rPr>
          <w:rFonts w:ascii="AacadHN" w:hAnsi="AacadHN"/>
          <w:b/>
        </w:rPr>
        <w:t>/2018</w:t>
      </w:r>
      <w:r w:rsidRPr="00AB18E2">
        <w:rPr>
          <w:rFonts w:ascii="AacadHN" w:hAnsi="AacadHN"/>
          <w:b/>
        </w:rPr>
        <w:t xml:space="preserve">   16:00</w:t>
      </w:r>
    </w:p>
    <w:p w:rsidR="006B4A83" w:rsidRDefault="006B4A83" w:rsidP="00AB18E2">
      <w:pPr>
        <w:spacing w:line="240" w:lineRule="auto"/>
        <w:ind w:left="1170" w:hanging="90"/>
        <w:rPr>
          <w:rFonts w:ascii="AacadHN" w:hAnsi="AacadHN"/>
          <w:b/>
        </w:rPr>
      </w:pPr>
      <w:r w:rsidRPr="00AB18E2">
        <w:rPr>
          <w:rFonts w:ascii="Sylfaen" w:hAnsi="Sylfaen" w:cs="Sylfaen"/>
          <w:i/>
        </w:rPr>
        <w:t>შემოთავაზების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მიღება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მთავრდება</w:t>
      </w:r>
      <w:r w:rsidR="00AB18E2">
        <w:rPr>
          <w:rFonts w:ascii="AacadHN" w:hAnsi="AacadHN"/>
        </w:rPr>
        <w:t xml:space="preserve">            </w:t>
      </w:r>
      <w:r w:rsidR="00C772CE">
        <w:rPr>
          <w:rFonts w:ascii="AacadHN" w:hAnsi="AacadHN"/>
          <w:b/>
        </w:rPr>
        <w:t>27</w:t>
      </w:r>
      <w:r w:rsidR="00AB18E2">
        <w:rPr>
          <w:rFonts w:ascii="AacadHN" w:hAnsi="AacadHN"/>
          <w:b/>
        </w:rPr>
        <w:t>/</w:t>
      </w:r>
      <w:r w:rsidR="009D5A19" w:rsidRPr="00AB18E2">
        <w:rPr>
          <w:rFonts w:ascii="AacadHN" w:hAnsi="AacadHN"/>
          <w:b/>
        </w:rPr>
        <w:t>11</w:t>
      </w:r>
      <w:r w:rsidR="00AB18E2">
        <w:rPr>
          <w:rFonts w:ascii="AacadHN" w:hAnsi="AacadHN"/>
          <w:b/>
        </w:rPr>
        <w:t>/2018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 xml:space="preserve"> 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>16:00</w:t>
      </w:r>
    </w:p>
    <w:p w:rsidR="00590467" w:rsidRPr="00AB18E2" w:rsidRDefault="00590467" w:rsidP="00AB18E2">
      <w:pPr>
        <w:spacing w:line="240" w:lineRule="auto"/>
        <w:ind w:left="1170" w:hanging="90"/>
        <w:rPr>
          <w:rFonts w:ascii="AacadHN" w:hAnsi="AacadHN"/>
        </w:rPr>
      </w:pPr>
    </w:p>
    <w:p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  <w:r w:rsidRPr="00AB18E2">
        <w:rPr>
          <w:rFonts w:ascii="Sylfaen" w:eastAsia="Times New Roman" w:hAnsi="Sylfaen" w:cs="Sylfaen"/>
          <w:color w:val="000000"/>
        </w:rPr>
        <w:t>შემოთავაზების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სტატუსის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შესახებ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შეტყობინება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გამოიგზავნება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სააპლიკაციო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ფორმაში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მითითებულ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ელექტრონულ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მისამართზე</w:t>
      </w:r>
      <w:r w:rsidRPr="00AB18E2">
        <w:rPr>
          <w:rFonts w:ascii="AacadHN" w:eastAsia="Times New Roman" w:hAnsi="AacadHN" w:cs="Calibri"/>
          <w:color w:val="000000"/>
        </w:rPr>
        <w:t>.</w:t>
      </w:r>
    </w:p>
    <w:p w:rsidR="006B4A83" w:rsidRDefault="006B4A83" w:rsidP="006B4A83">
      <w:pPr>
        <w:rPr>
          <w:rFonts w:ascii="AacadHN" w:hAnsi="AacadHN"/>
        </w:rPr>
      </w:pPr>
    </w:p>
    <w:p w:rsidR="00590467" w:rsidRPr="00AB18E2" w:rsidRDefault="00590467" w:rsidP="006B4A83">
      <w:pPr>
        <w:rPr>
          <w:rFonts w:ascii="AacadHN" w:hAnsi="AacadHN"/>
        </w:rPr>
      </w:pPr>
    </w:p>
    <w:p w:rsidR="006B4A83" w:rsidRPr="00590467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  <w:sz w:val="24"/>
        </w:rPr>
      </w:pPr>
      <w:r w:rsidRPr="00590467">
        <w:rPr>
          <w:rFonts w:ascii="Sylfaen" w:eastAsia="Times New Roman" w:hAnsi="Sylfaen" w:cs="Sylfaen"/>
          <w:color w:val="000000"/>
          <w:sz w:val="24"/>
        </w:rPr>
        <w:lastRenderedPageBreak/>
        <w:t>ტენდერის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საკითხებთან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დაკავშირებით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, </w:t>
      </w:r>
      <w:r w:rsidRPr="00590467">
        <w:rPr>
          <w:rFonts w:ascii="Sylfaen" w:eastAsia="Times New Roman" w:hAnsi="Sylfaen" w:cs="Sylfaen"/>
          <w:color w:val="000000"/>
          <w:sz w:val="24"/>
        </w:rPr>
        <w:t>გთხოვთ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წერილობით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მიმართოთ</w:t>
      </w:r>
      <w:r w:rsidR="00C6063B">
        <w:rPr>
          <w:rFonts w:ascii="AacadHN" w:eastAsia="Times New Roman" w:hAnsi="AacadHN" w:cs="Calibri"/>
          <w:color w:val="000000"/>
          <w:sz w:val="24"/>
        </w:rPr>
        <w:t xml:space="preserve"> ;</w:t>
      </w:r>
    </w:p>
    <w:p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326"/>
        <w:gridCol w:w="976"/>
        <w:gridCol w:w="976"/>
        <w:gridCol w:w="976"/>
      </w:tblGrid>
      <w:tr w:rsidR="006B4A83" w:rsidRPr="00AB18E2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AB18E2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გვანცა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b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b/>
                <w:i/>
                <w:color w:val="000000"/>
                <w:sz w:val="24"/>
                <w:lang w:val="ka-GE"/>
              </w:rPr>
              <w:t>შესყიდვების</w:t>
            </w:r>
            <w:r w:rsidRPr="00590467">
              <w:rPr>
                <w:rFonts w:ascii="AacadHN" w:eastAsia="Times New Roman" w:hAnsi="AacadHN" w:cs="Calibri"/>
                <w:b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b/>
                <w:i/>
                <w:color w:val="000000"/>
                <w:sz w:val="24"/>
                <w:lang w:val="ka-GE"/>
              </w:rPr>
              <w:t>დეპარტამენტი</w:t>
            </w:r>
          </w:p>
          <w:p w:rsidR="00AB18E2" w:rsidRPr="00590467" w:rsidRDefault="00AB18E2" w:rsidP="006B4A83">
            <w:pPr>
              <w:spacing w:after="0" w:line="240" w:lineRule="auto"/>
              <w:rPr>
                <w:rFonts w:ascii="AacadHN" w:eastAsia="Times New Roman" w:hAnsi="AacadHN" w:cs="Calibri"/>
                <w:b/>
                <w:i/>
                <w:color w:val="000000"/>
                <w:sz w:val="24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.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ლომისი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ლუდსახარში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</w:p>
        </w:tc>
      </w:tr>
      <w:tr w:rsidR="006B4A83" w:rsidRPr="00AB18E2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სათაო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ოფისი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: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მცხეთის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რაიონი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   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სოფ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ტელ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.: (+99532) 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2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3A3221B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B18E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AB18E2" w:rsidRDefault="006B4A83" w:rsidP="006B4A83">
                  <w:pPr>
                    <w:spacing w:after="0" w:line="240" w:lineRule="auto"/>
                    <w:rPr>
                      <w:rFonts w:ascii="AacadHN" w:eastAsia="Times New Roman" w:hAnsi="AacadHN" w:cs="Calibri"/>
                      <w:color w:val="000000"/>
                    </w:rPr>
                  </w:pPr>
                  <w:r w:rsidRPr="00AB18E2">
                    <w:rPr>
                      <w:rFonts w:ascii="AacadHN" w:eastAsia="Times New Roman" w:hAnsi="AacadH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59046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791361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AB18E2" w:rsidRPr="0059046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 xml:space="preserve">  tenders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</w:tc>
      </w:tr>
    </w:tbl>
    <w:p w:rsidR="006B4A83" w:rsidRPr="00AB18E2" w:rsidRDefault="006B4A83" w:rsidP="006B4A83">
      <w:pPr>
        <w:rPr>
          <w:rFonts w:ascii="AacadHN" w:hAnsi="AacadHN"/>
        </w:rPr>
      </w:pPr>
    </w:p>
    <w:sectPr w:rsidR="006B4A83" w:rsidRPr="00AB18E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61" w:rsidRDefault="00791361" w:rsidP="006B4A83">
      <w:pPr>
        <w:spacing w:after="0" w:line="240" w:lineRule="auto"/>
      </w:pPr>
      <w:r>
        <w:separator/>
      </w:r>
    </w:p>
  </w:endnote>
  <w:endnote w:type="continuationSeparator" w:id="0">
    <w:p w:rsidR="00791361" w:rsidRDefault="0079136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acadH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61" w:rsidRDefault="00791361" w:rsidP="006B4A83">
      <w:pPr>
        <w:spacing w:after="0" w:line="240" w:lineRule="auto"/>
      </w:pPr>
      <w:r>
        <w:separator/>
      </w:r>
    </w:p>
  </w:footnote>
  <w:footnote w:type="continuationSeparator" w:id="0">
    <w:p w:rsidR="00791361" w:rsidRDefault="0079136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449AE"/>
    <w:rsid w:val="000C24DD"/>
    <w:rsid w:val="00107C3B"/>
    <w:rsid w:val="0013217A"/>
    <w:rsid w:val="002002E9"/>
    <w:rsid w:val="002440C9"/>
    <w:rsid w:val="00271896"/>
    <w:rsid w:val="002A3BAD"/>
    <w:rsid w:val="002C61F5"/>
    <w:rsid w:val="002D52A2"/>
    <w:rsid w:val="002D6B99"/>
    <w:rsid w:val="002E7940"/>
    <w:rsid w:val="0031430E"/>
    <w:rsid w:val="00463436"/>
    <w:rsid w:val="0046670E"/>
    <w:rsid w:val="00470155"/>
    <w:rsid w:val="00470E87"/>
    <w:rsid w:val="004C6C13"/>
    <w:rsid w:val="00590467"/>
    <w:rsid w:val="00594E86"/>
    <w:rsid w:val="00663074"/>
    <w:rsid w:val="00680408"/>
    <w:rsid w:val="006B4A83"/>
    <w:rsid w:val="006C6846"/>
    <w:rsid w:val="006D2FBD"/>
    <w:rsid w:val="006E13E6"/>
    <w:rsid w:val="007358B2"/>
    <w:rsid w:val="00747D17"/>
    <w:rsid w:val="007535E1"/>
    <w:rsid w:val="00791361"/>
    <w:rsid w:val="007C53BA"/>
    <w:rsid w:val="00814F01"/>
    <w:rsid w:val="00844EB1"/>
    <w:rsid w:val="008D4E36"/>
    <w:rsid w:val="00917074"/>
    <w:rsid w:val="009D5A19"/>
    <w:rsid w:val="00A364B6"/>
    <w:rsid w:val="00A4798F"/>
    <w:rsid w:val="00AB18E2"/>
    <w:rsid w:val="00B0554A"/>
    <w:rsid w:val="00B100AB"/>
    <w:rsid w:val="00B13E36"/>
    <w:rsid w:val="00B15F4F"/>
    <w:rsid w:val="00B37F3B"/>
    <w:rsid w:val="00B54D18"/>
    <w:rsid w:val="00B61FDF"/>
    <w:rsid w:val="00B807EF"/>
    <w:rsid w:val="00B95072"/>
    <w:rsid w:val="00C070C8"/>
    <w:rsid w:val="00C568A9"/>
    <w:rsid w:val="00C57E3E"/>
    <w:rsid w:val="00C6063B"/>
    <w:rsid w:val="00C71366"/>
    <w:rsid w:val="00C772CE"/>
    <w:rsid w:val="00CA46EB"/>
    <w:rsid w:val="00CD66FB"/>
    <w:rsid w:val="00D37108"/>
    <w:rsid w:val="00D96731"/>
    <w:rsid w:val="00DA5214"/>
    <w:rsid w:val="00DB1D52"/>
    <w:rsid w:val="00E170C0"/>
    <w:rsid w:val="00E17ADE"/>
    <w:rsid w:val="00E508AA"/>
    <w:rsid w:val="00E60E44"/>
    <w:rsid w:val="00E6777F"/>
    <w:rsid w:val="00E83FA0"/>
    <w:rsid w:val="00EA2899"/>
    <w:rsid w:val="00EA5DB8"/>
    <w:rsid w:val="00E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AD48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%20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GVANTSA UTURASHVILI</dc:creator>
  <cp:lastModifiedBy>GVANTSA UTURASHVILI</cp:lastModifiedBy>
  <cp:revision>52</cp:revision>
  <dcterms:created xsi:type="dcterms:W3CDTF">2013-08-12T11:27:00Z</dcterms:created>
  <dcterms:modified xsi:type="dcterms:W3CDTF">2018-11-16T11:44:00Z</dcterms:modified>
</cp:coreProperties>
</file>